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关于报送202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度</w:t>
      </w:r>
      <w:r>
        <w:rPr>
          <w:rFonts w:hint="eastAsia" w:ascii="方正小标宋简体" w:eastAsia="方正小标宋简体"/>
          <w:sz w:val="44"/>
          <w:szCs w:val="44"/>
        </w:rPr>
        <w:t>工作总结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暨2024年度工作要点</w:t>
      </w:r>
      <w:r>
        <w:rPr>
          <w:rFonts w:hint="eastAsia" w:ascii="方正小标宋简体" w:eastAsia="方正小标宋简体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4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校属各</w:t>
      </w:r>
      <w:r>
        <w:rPr>
          <w:rFonts w:hint="eastAsia" w:ascii="仿宋_GB2312" w:hAnsi="仿宋" w:eastAsia="仿宋_GB2312"/>
          <w:sz w:val="32"/>
          <w:szCs w:val="32"/>
        </w:rPr>
        <w:t>单位、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机关各</w:t>
      </w:r>
      <w:r>
        <w:rPr>
          <w:rFonts w:hint="eastAsia" w:ascii="仿宋_GB2312" w:hAnsi="仿宋" w:eastAsia="仿宋_GB2312"/>
          <w:sz w:val="32"/>
          <w:szCs w:val="32"/>
        </w:rPr>
        <w:t>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为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充分做好</w:t>
      </w:r>
      <w:r>
        <w:rPr>
          <w:rFonts w:hint="eastAsia" w:ascii="仿宋_GB2312" w:hAnsi="仿宋" w:eastAsia="仿宋_GB2312"/>
          <w:sz w:val="32"/>
          <w:szCs w:val="32"/>
        </w:rPr>
        <w:t>学校202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年度工作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总结暨</w:t>
      </w: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度</w:t>
      </w:r>
      <w:r>
        <w:rPr>
          <w:rFonts w:hint="eastAsia" w:ascii="仿宋_GB2312" w:hAnsi="仿宋" w:eastAsia="仿宋_GB2312"/>
          <w:sz w:val="32"/>
          <w:szCs w:val="32"/>
        </w:rPr>
        <w:t>重点任务研究部署，现将有关事项通知如下：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（一）突出重点工作，全面总结工作亮点和工作业绩。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（二）对当年工作不足进行客观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总结</w:t>
      </w:r>
      <w:r>
        <w:rPr>
          <w:rFonts w:hint="eastAsia" w:ascii="仿宋_GB2312" w:hAnsi="仿宋" w:eastAsia="仿宋_GB2312"/>
          <w:sz w:val="32"/>
          <w:szCs w:val="32"/>
        </w:rPr>
        <w:t>，切忌内容空泛。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（三）寒假期间拟开展或推进的重点工作。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（四）工作要点要紧密结合国家最新政策和学校实际。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（一）实事求是、数据准确、格式规范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（二）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相关单位分别</w:t>
      </w:r>
      <w:r>
        <w:rPr>
          <w:rFonts w:hint="eastAsia" w:ascii="仿宋_GB2312" w:hAnsi="仿宋" w:eastAsia="仿宋_GB2312"/>
          <w:sz w:val="32"/>
          <w:szCs w:val="32"/>
        </w:rPr>
        <w:t>填写202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年度获奖情况统计表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规范性文件一览表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（三）格式要求见附件1，表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格</w:t>
      </w:r>
      <w:r>
        <w:rPr>
          <w:rFonts w:hint="eastAsia" w:ascii="仿宋_GB2312" w:hAnsi="仿宋" w:eastAsia="仿宋_GB2312"/>
          <w:sz w:val="32"/>
          <w:szCs w:val="32"/>
        </w:rPr>
        <w:t>见附件2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附件3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三、时间安排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1.请各单位于202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年1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日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根据上级通知，做好时间提前准备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>前提交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相关材料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纸质</w:t>
      </w:r>
      <w:r>
        <w:rPr>
          <w:rFonts w:hint="eastAsia" w:ascii="仿宋_GB2312" w:hAnsi="仿宋" w:eastAsia="仿宋_GB2312"/>
          <w:sz w:val="32"/>
          <w:szCs w:val="32"/>
        </w:rPr>
        <w:t>材料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请</w:t>
      </w:r>
      <w:r>
        <w:rPr>
          <w:rFonts w:hint="eastAsia" w:ascii="仿宋_GB2312" w:hAnsi="仿宋" w:eastAsia="仿宋_GB2312"/>
          <w:sz w:val="32"/>
          <w:szCs w:val="32"/>
        </w:rPr>
        <w:t>各单位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正职</w:t>
      </w:r>
      <w:r>
        <w:rPr>
          <w:rFonts w:hint="eastAsia" w:ascii="仿宋_GB2312" w:hAnsi="仿宋" w:eastAsia="仿宋_GB2312"/>
          <w:sz w:val="32"/>
          <w:szCs w:val="32"/>
        </w:rPr>
        <w:t>审阅、签字，加盖单位公章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后</w:t>
      </w:r>
      <w:r>
        <w:rPr>
          <w:rFonts w:hint="eastAsia" w:ascii="仿宋_GB2312" w:hAnsi="仿宋" w:eastAsia="仿宋_GB2312"/>
          <w:sz w:val="32"/>
          <w:szCs w:val="32"/>
        </w:rPr>
        <w:t>，报送至党政办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，电子版可通过微信或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QQ发送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联系人：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吴卉</w:t>
      </w:r>
      <w:r>
        <w:rPr>
          <w:rFonts w:hint="eastAsia" w:ascii="仿宋_GB2312" w:hAnsi="仿宋" w:eastAsia="仿宋_GB2312"/>
          <w:sz w:val="32"/>
          <w:szCs w:val="32"/>
        </w:rPr>
        <w:t>，开元楼206，联系电话：35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051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附件：相关格式及表格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2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党政办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372" w:firstLineChars="1679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年1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br w:type="page"/>
      </w:r>
    </w:p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××单位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20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23</w:t>
      </w:r>
      <w:r>
        <w:rPr>
          <w:rFonts w:hint="eastAsia" w:ascii="方正小标宋简体" w:hAnsi="宋体" w:eastAsia="方正小标宋简体"/>
          <w:sz w:val="44"/>
          <w:szCs w:val="44"/>
        </w:rPr>
        <w:t>年度工作总结</w:t>
      </w:r>
    </w:p>
    <w:p>
      <w:pPr>
        <w:adjustRightInd w:val="0"/>
        <w:snapToGrid w:val="0"/>
        <w:spacing w:line="500" w:lineRule="exact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××××××××××××××××××××××××××××××××××××××××××××××××××××××××××××××××××××××××。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3" w:firstLineChars="200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一、</w:t>
      </w:r>
      <w:r>
        <w:rPr>
          <w:rFonts w:hint="eastAsia" w:ascii="黑体" w:eastAsia="黑体"/>
          <w:sz w:val="32"/>
          <w:szCs w:val="32"/>
          <w:lang w:eastAsia="zh-CN"/>
        </w:rPr>
        <w:t>20</w:t>
      </w:r>
      <w:r>
        <w:rPr>
          <w:rFonts w:hint="eastAsia" w:ascii="黑体" w:eastAsia="黑体"/>
          <w:sz w:val="32"/>
          <w:szCs w:val="32"/>
          <w:lang w:val="en-US" w:eastAsia="zh-CN"/>
        </w:rPr>
        <w:t>23</w:t>
      </w:r>
      <w:r>
        <w:rPr>
          <w:rFonts w:hint="eastAsia" w:ascii="黑体" w:eastAsia="黑体"/>
          <w:sz w:val="32"/>
          <w:szCs w:val="32"/>
        </w:rPr>
        <w:t>年重点工作及主要业绩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（一）××××××××××××××××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1.××××……。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2.××××……。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（二）××××××××××××××××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1.××××……。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2.××××……。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3" w:firstLineChars="200"/>
        <w:textAlignment w:val="auto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二、</w:t>
      </w:r>
      <w:r>
        <w:rPr>
          <w:rFonts w:hint="eastAsia" w:ascii="黑体" w:hAnsi="宋体" w:eastAsia="黑体"/>
          <w:sz w:val="32"/>
          <w:szCs w:val="32"/>
        </w:rPr>
        <w:t>寒假期间拟开展或推进的</w:t>
      </w:r>
      <w:r>
        <w:rPr>
          <w:rFonts w:hint="eastAsia" w:ascii="黑体" w:hAnsi="宋体" w:eastAsia="黑体"/>
          <w:sz w:val="32"/>
          <w:szCs w:val="32"/>
          <w:lang w:eastAsia="zh-CN"/>
        </w:rPr>
        <w:t>主要</w:t>
      </w:r>
      <w:r>
        <w:rPr>
          <w:rFonts w:hint="eastAsia" w:ascii="黑体" w:hAnsi="宋体" w:eastAsia="黑体"/>
          <w:sz w:val="32"/>
          <w:szCs w:val="32"/>
        </w:rPr>
        <w:t>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××××××××××××××××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三、</w:t>
      </w:r>
      <w:r>
        <w:rPr>
          <w:rFonts w:hint="eastAsia" w:ascii="黑体" w:eastAsia="黑体"/>
          <w:sz w:val="32"/>
          <w:szCs w:val="32"/>
        </w:rPr>
        <w:t>问题和不足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××××××××××××××××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/>
        <w:textAlignment w:val="auto"/>
        <w:rPr>
          <w:rFonts w:hint="eastAsia" w:ascii="仿宋_GB2312" w:eastAsia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                                </w:t>
      </w:r>
      <w:r>
        <w:rPr>
          <w:rFonts w:hint="eastAsia" w:ascii="仿宋_GB2312" w:eastAsia="仿宋_GB2312"/>
          <w:sz w:val="32"/>
          <w:szCs w:val="32"/>
        </w:rPr>
        <w:t>××单位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</w:t>
      </w:r>
      <w:r>
        <w:rPr>
          <w:rFonts w:hint="eastAsia" w:ascii="仿宋_GB2312" w:eastAsia="仿宋_GB2312"/>
          <w:sz w:val="32"/>
          <w:szCs w:val="32"/>
          <w:lang w:eastAsia="zh-CN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00" w:lineRule="exact"/>
        <w:jc w:val="center"/>
        <w:rPr>
          <w:rFonts w:hint="default" w:ascii="方正小标宋简体" w:hAnsi="宋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sz w:val="44"/>
          <w:szCs w:val="44"/>
        </w:rPr>
        <w:t>××单位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20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24</w:t>
      </w:r>
      <w:r>
        <w:rPr>
          <w:rFonts w:hint="eastAsia" w:ascii="方正小标宋简体" w:hAnsi="宋体" w:eastAsia="方正小标宋简体"/>
          <w:sz w:val="44"/>
          <w:szCs w:val="44"/>
        </w:rPr>
        <w:t>年度工作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要点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黑体" w:eastAsia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一</w:t>
      </w:r>
      <w:r>
        <w:rPr>
          <w:rFonts w:hint="eastAsia" w:ascii="黑体" w:eastAsia="黑体"/>
          <w:sz w:val="32"/>
          <w:szCs w:val="32"/>
        </w:rPr>
        <w:t>、20</w:t>
      </w:r>
      <w:r>
        <w:rPr>
          <w:rFonts w:hint="eastAsia" w:ascii="黑体" w:eastAsia="黑体"/>
          <w:sz w:val="32"/>
          <w:szCs w:val="32"/>
          <w:lang w:val="en-US" w:eastAsia="zh-CN"/>
        </w:rPr>
        <w:t>24</w:t>
      </w:r>
      <w:r>
        <w:rPr>
          <w:rFonts w:hint="eastAsia" w:ascii="黑体" w:eastAsia="黑体"/>
          <w:sz w:val="32"/>
          <w:szCs w:val="32"/>
        </w:rPr>
        <w:t>年工作思路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二、</w:t>
      </w:r>
      <w:r>
        <w:rPr>
          <w:rFonts w:hint="eastAsia" w:ascii="黑体" w:eastAsia="黑体"/>
          <w:sz w:val="32"/>
          <w:szCs w:val="32"/>
        </w:rPr>
        <w:t>重点任务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（一）××××××××××××××××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1.××××……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2.××××……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（二）××××××××××××××××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1.××××……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2.××××……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三、</w:t>
      </w:r>
      <w:r>
        <w:rPr>
          <w:rFonts w:hint="eastAsia" w:ascii="黑体" w:eastAsia="黑体"/>
          <w:sz w:val="32"/>
          <w:szCs w:val="32"/>
        </w:rPr>
        <w:t>拟采取的举措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（一）××××××××××××××××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（二）××××××××××××××××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0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     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eastAsia="仿宋_GB2312"/>
          <w:b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××单位</w:t>
      </w:r>
    </w:p>
    <w:p>
      <w:pPr>
        <w:adjustRightInd w:val="0"/>
        <w:snapToGrid w:val="0"/>
        <w:spacing w:line="500" w:lineRule="exact"/>
        <w:ind w:firstLine="640"/>
        <w:rPr>
          <w:rFonts w:hint="eastAsia" w:ascii="仿宋_GB2312" w:eastAsia="仿宋_GB2312"/>
          <w:sz w:val="32"/>
          <w:szCs w:val="32"/>
        </w:rPr>
        <w:sectPr>
          <w:footerReference r:id="rId3" w:type="default"/>
          <w:pgSz w:w="11906" w:h="16838"/>
          <w:pgMar w:top="1440" w:right="1531" w:bottom="1440" w:left="1531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</w:t>
      </w:r>
      <w:r>
        <w:rPr>
          <w:rFonts w:hint="eastAsia" w:ascii="仿宋_GB2312" w:eastAsia="仿宋_GB2312"/>
          <w:sz w:val="32"/>
          <w:szCs w:val="32"/>
          <w:lang w:eastAsia="zh-CN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adjustRightInd w:val="0"/>
        <w:snapToGrid w:val="0"/>
        <w:spacing w:line="500" w:lineRule="exac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附件2</w:t>
      </w:r>
    </w:p>
    <w:p>
      <w:pPr>
        <w:adjustRightInd w:val="0"/>
        <w:snapToGrid w:val="0"/>
        <w:spacing w:line="500" w:lineRule="exact"/>
        <w:jc w:val="center"/>
        <w:rPr>
          <w:rFonts w:hint="default" w:ascii="黑体" w:eastAsia="黑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2023年度获奖情况统计表</w:t>
      </w:r>
    </w:p>
    <w:p>
      <w:pPr>
        <w:adjustRightInd w:val="0"/>
        <w:snapToGrid w:val="0"/>
        <w:spacing w:line="500" w:lineRule="exact"/>
        <w:rPr>
          <w:rFonts w:hint="default" w:ascii="黑体" w:eastAsia="黑体"/>
          <w:sz w:val="32"/>
          <w:szCs w:val="32"/>
          <w:lang w:val="en-US" w:eastAsia="zh-CN"/>
        </w:rPr>
      </w:pPr>
    </w:p>
    <w:tbl>
      <w:tblPr>
        <w:tblStyle w:val="6"/>
        <w:tblW w:w="141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3396"/>
        <w:gridCol w:w="2628"/>
        <w:gridCol w:w="2460"/>
        <w:gridCol w:w="2388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54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ascii="黑体" w:eastAsia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396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ascii="黑体" w:eastAsia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vertAlign w:val="baseline"/>
                <w:lang w:val="en-US" w:eastAsia="zh-CN"/>
              </w:rPr>
              <w:t>奖励名称</w:t>
            </w:r>
          </w:p>
        </w:tc>
        <w:tc>
          <w:tcPr>
            <w:tcW w:w="262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ascii="黑体" w:eastAsia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vertAlign w:val="baseline"/>
                <w:lang w:val="en-US" w:eastAsia="zh-CN"/>
              </w:rPr>
              <w:t>获奖人员或集体</w:t>
            </w:r>
          </w:p>
        </w:tc>
        <w:tc>
          <w:tcPr>
            <w:tcW w:w="2460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ascii="黑体" w:eastAsia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vertAlign w:val="baseline"/>
                <w:lang w:val="en-US" w:eastAsia="zh-CN"/>
              </w:rPr>
              <w:t>授奖单位</w:t>
            </w:r>
          </w:p>
        </w:tc>
        <w:tc>
          <w:tcPr>
            <w:tcW w:w="23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ascii="黑体" w:eastAsia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vertAlign w:val="baseline"/>
                <w:lang w:val="en-US" w:eastAsia="zh-CN"/>
              </w:rPr>
              <w:t>授予时间</w:t>
            </w:r>
          </w:p>
        </w:tc>
        <w:tc>
          <w:tcPr>
            <w:tcW w:w="1757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ascii="黑体" w:eastAsia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54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ascii="黑体" w:eastAsia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396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2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0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7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54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ascii="黑体" w:eastAsia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396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2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0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7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54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ascii="黑体" w:eastAsia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396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2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0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7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54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ascii="黑体" w:eastAsia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396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2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0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7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54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ascii="黑体" w:eastAsia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vertAlign w:val="baseline"/>
                <w:lang w:val="en-US" w:eastAsia="zh-CN"/>
              </w:rPr>
              <w:t>......</w:t>
            </w:r>
          </w:p>
        </w:tc>
        <w:tc>
          <w:tcPr>
            <w:tcW w:w="3396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2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0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7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adjustRightInd w:val="0"/>
        <w:snapToGrid w:val="0"/>
        <w:spacing w:line="500" w:lineRule="exact"/>
        <w:rPr>
          <w:rFonts w:hint="default" w:ascii="黑体" w:eastAsia="黑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00" w:lineRule="exac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default" w:ascii="黑体" w:eastAsia="黑体"/>
          <w:sz w:val="32"/>
          <w:szCs w:val="32"/>
          <w:lang w:val="en-US" w:eastAsia="zh-CN"/>
        </w:rPr>
        <w:t xml:space="preserve"> 注：</w:t>
      </w:r>
      <w:r>
        <w:rPr>
          <w:rFonts w:hint="eastAsia" w:ascii="黑体" w:eastAsia="黑体"/>
          <w:sz w:val="32"/>
          <w:szCs w:val="32"/>
          <w:lang w:val="en-US" w:eastAsia="zh-CN"/>
        </w:rPr>
        <w:t>1.</w:t>
      </w:r>
      <w:r>
        <w:rPr>
          <w:rFonts w:hint="default" w:ascii="黑体" w:eastAsia="黑体"/>
          <w:sz w:val="32"/>
          <w:szCs w:val="32"/>
          <w:lang w:val="en-US" w:eastAsia="zh-CN"/>
        </w:rPr>
        <w:t>此表</w:t>
      </w:r>
      <w:r>
        <w:rPr>
          <w:rFonts w:hint="eastAsia" w:ascii="黑体" w:eastAsia="黑体"/>
          <w:sz w:val="32"/>
          <w:szCs w:val="32"/>
          <w:lang w:val="en-US" w:eastAsia="zh-CN"/>
        </w:rPr>
        <w:t>由各业务部门统一填写；</w:t>
      </w:r>
      <w:bookmarkStart w:id="0" w:name="_GoBack"/>
      <w:bookmarkEnd w:id="0"/>
      <w:r>
        <w:rPr>
          <w:rFonts w:hint="default" w:ascii="黑体" w:eastAsia="黑体"/>
          <w:sz w:val="32"/>
          <w:szCs w:val="32"/>
          <w:lang w:val="en-US" w:eastAsia="zh-CN"/>
        </w:rPr>
        <w:t>统计范围为个人或集体获得校级以上</w:t>
      </w:r>
      <w:r>
        <w:rPr>
          <w:rFonts w:hint="default" w:ascii="黑体" w:eastAsia="黑体"/>
          <w:sz w:val="32"/>
          <w:szCs w:val="32"/>
          <w:highlight w:val="yellow"/>
          <w:lang w:val="en-US" w:eastAsia="zh-CN"/>
        </w:rPr>
        <w:t>（不含校级）</w:t>
      </w:r>
      <w:r>
        <w:rPr>
          <w:rFonts w:hint="default" w:ascii="黑体" w:eastAsia="黑体"/>
          <w:sz w:val="32"/>
          <w:szCs w:val="32"/>
          <w:lang w:val="en-US" w:eastAsia="zh-CN"/>
        </w:rPr>
        <w:t>的各类奖励情况、荣誉称号</w:t>
      </w:r>
      <w:r>
        <w:rPr>
          <w:rFonts w:hint="eastAsia" w:ascii="黑体" w:eastAsia="黑体"/>
          <w:sz w:val="32"/>
          <w:szCs w:val="32"/>
          <w:lang w:val="en-US" w:eastAsia="zh-CN"/>
        </w:rPr>
        <w:t>；</w:t>
      </w:r>
    </w:p>
    <w:p>
      <w:pPr>
        <w:adjustRightInd w:val="0"/>
        <w:snapToGrid w:val="0"/>
        <w:spacing w:line="500" w:lineRule="exact"/>
        <w:rPr>
          <w:rFonts w:hint="default" w:ascii="黑体" w:eastAsia="黑体"/>
          <w:sz w:val="32"/>
          <w:szCs w:val="32"/>
          <w:lang w:val="en-US" w:eastAsia="zh-CN"/>
        </w:rPr>
        <w:sectPr>
          <w:pgSz w:w="16838" w:h="11906" w:orient="landscape"/>
          <w:pgMar w:top="1531" w:right="1440" w:bottom="1531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黑体" w:eastAsia="黑体"/>
          <w:sz w:val="32"/>
          <w:szCs w:val="32"/>
          <w:lang w:val="en-US" w:eastAsia="zh-CN"/>
        </w:rPr>
        <w:t xml:space="preserve">     2.2023年12月31日前新增奖励可随时补充报送。</w:t>
      </w:r>
    </w:p>
    <w:p>
      <w:pPr>
        <w:adjustRightInd w:val="0"/>
        <w:snapToGrid w:val="0"/>
        <w:spacing w:line="500" w:lineRule="exac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附件3</w:t>
      </w:r>
    </w:p>
    <w:p>
      <w:pPr>
        <w:adjustRightInd w:val="0"/>
        <w:snapToGrid w:val="0"/>
        <w:spacing w:line="500" w:lineRule="exact"/>
        <w:jc w:val="center"/>
        <w:rPr>
          <w:rFonts w:hint="default" w:ascii="黑体" w:eastAsia="黑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2023年度（机关部门名称）规范性文件一览表</w:t>
      </w:r>
    </w:p>
    <w:p>
      <w:pPr>
        <w:adjustRightInd w:val="0"/>
        <w:snapToGrid w:val="0"/>
        <w:spacing w:line="500" w:lineRule="exact"/>
        <w:rPr>
          <w:rFonts w:hint="default" w:ascii="黑体" w:eastAsia="黑体"/>
          <w:sz w:val="32"/>
          <w:szCs w:val="32"/>
          <w:lang w:val="en-US" w:eastAsia="zh-CN"/>
        </w:rPr>
      </w:pPr>
    </w:p>
    <w:tbl>
      <w:tblPr>
        <w:tblStyle w:val="6"/>
        <w:tblW w:w="141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3120"/>
        <w:gridCol w:w="2772"/>
        <w:gridCol w:w="2700"/>
        <w:gridCol w:w="2436"/>
        <w:gridCol w:w="1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54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ascii="黑体" w:eastAsia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120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ascii="黑体" w:eastAsia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vertAlign w:val="baseline"/>
                <w:lang w:val="en-US" w:eastAsia="zh-CN"/>
              </w:rPr>
              <w:t>文件名称、文号</w:t>
            </w:r>
          </w:p>
        </w:tc>
        <w:tc>
          <w:tcPr>
            <w:tcW w:w="277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ascii="黑体" w:eastAsia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vertAlign w:val="baseline"/>
                <w:lang w:val="en-US" w:eastAsia="zh-CN"/>
              </w:rPr>
              <w:t>是否修订</w:t>
            </w:r>
          </w:p>
        </w:tc>
        <w:tc>
          <w:tcPr>
            <w:tcW w:w="2700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ascii="黑体" w:eastAsia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vertAlign w:val="baseline"/>
                <w:lang w:val="en-US" w:eastAsia="zh-CN"/>
              </w:rPr>
              <w:t>是否新建</w:t>
            </w:r>
          </w:p>
        </w:tc>
        <w:tc>
          <w:tcPr>
            <w:tcW w:w="2436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ascii="黑体" w:eastAsia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vertAlign w:val="baseline"/>
                <w:lang w:val="en-US" w:eastAsia="zh-CN"/>
              </w:rPr>
              <w:t>出台时间</w:t>
            </w:r>
          </w:p>
        </w:tc>
        <w:tc>
          <w:tcPr>
            <w:tcW w:w="160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ascii="黑体" w:eastAsia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54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ascii="黑体" w:eastAsia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120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7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00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36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54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ascii="黑体" w:eastAsia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120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7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00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36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54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ascii="黑体" w:eastAsia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120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7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00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36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54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ascii="黑体" w:eastAsia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120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7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00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36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54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ascii="黑体" w:eastAsia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vertAlign w:val="baseline"/>
                <w:lang w:val="en-US" w:eastAsia="zh-CN"/>
              </w:rPr>
              <w:t>......</w:t>
            </w:r>
          </w:p>
        </w:tc>
        <w:tc>
          <w:tcPr>
            <w:tcW w:w="3120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7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00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36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adjustRightInd w:val="0"/>
        <w:snapToGrid w:val="0"/>
        <w:spacing w:line="500" w:lineRule="exact"/>
        <w:rPr>
          <w:rFonts w:hint="default" w:ascii="黑体" w:eastAsia="黑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0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default" w:ascii="黑体" w:eastAsia="黑体"/>
          <w:sz w:val="32"/>
          <w:szCs w:val="32"/>
          <w:lang w:val="en-US" w:eastAsia="zh-CN"/>
        </w:rPr>
        <w:t>注：</w:t>
      </w:r>
      <w:r>
        <w:rPr>
          <w:rFonts w:hint="eastAsia" w:ascii="黑体" w:eastAsia="黑体"/>
          <w:sz w:val="32"/>
          <w:szCs w:val="32"/>
          <w:lang w:val="en-US" w:eastAsia="zh-CN"/>
        </w:rPr>
        <w:t>2023年12月31日前新增规范性文件可随时补充报送。</w:t>
      </w:r>
    </w:p>
    <w:sectPr>
      <w:pgSz w:w="16838" w:h="11906" w:orient="landscape"/>
      <w:pgMar w:top="1531" w:right="1440" w:bottom="153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69ED023-8343-47D0-BEF2-A52418EAB77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9AF3B3D-9E1D-461C-AC6A-0DDA8D25B2B5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E81AD379-3D70-40CA-8C48-FB9F09C52B0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2C9CA1D7-C0B1-432A-B476-44E5B367329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B23139CE-CE0A-41B8-ACD3-7F064AADE084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483B5890-A011-4CEA-8BB0-1C98F795C6F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0NmUyZmJhODhiY2ViNzcwZTY4N2Q3NjY5NDg4NzkifQ=="/>
  </w:docVars>
  <w:rsids>
    <w:rsidRoot w:val="00DF1F1D"/>
    <w:rsid w:val="00032785"/>
    <w:rsid w:val="00047FB3"/>
    <w:rsid w:val="00070110"/>
    <w:rsid w:val="000B641F"/>
    <w:rsid w:val="002A7EDC"/>
    <w:rsid w:val="002E736C"/>
    <w:rsid w:val="0031400C"/>
    <w:rsid w:val="00340949"/>
    <w:rsid w:val="00391B6C"/>
    <w:rsid w:val="003F7096"/>
    <w:rsid w:val="0046366A"/>
    <w:rsid w:val="00551737"/>
    <w:rsid w:val="005574BE"/>
    <w:rsid w:val="005D6651"/>
    <w:rsid w:val="0060743C"/>
    <w:rsid w:val="006A6DEA"/>
    <w:rsid w:val="007508B9"/>
    <w:rsid w:val="00831905"/>
    <w:rsid w:val="00852E39"/>
    <w:rsid w:val="008B022A"/>
    <w:rsid w:val="008D04EE"/>
    <w:rsid w:val="009453C1"/>
    <w:rsid w:val="00AE71C7"/>
    <w:rsid w:val="00B64B57"/>
    <w:rsid w:val="00BE535D"/>
    <w:rsid w:val="00C838CB"/>
    <w:rsid w:val="00D173B7"/>
    <w:rsid w:val="00D46B85"/>
    <w:rsid w:val="00DB104E"/>
    <w:rsid w:val="00DF1F1D"/>
    <w:rsid w:val="00EA7BEB"/>
    <w:rsid w:val="00F21DF1"/>
    <w:rsid w:val="00F23B6A"/>
    <w:rsid w:val="00F60A5E"/>
    <w:rsid w:val="00F728E6"/>
    <w:rsid w:val="00FD133D"/>
    <w:rsid w:val="017D5B06"/>
    <w:rsid w:val="01BD35AB"/>
    <w:rsid w:val="03CC21CB"/>
    <w:rsid w:val="04F544BF"/>
    <w:rsid w:val="05D9297D"/>
    <w:rsid w:val="09AF2373"/>
    <w:rsid w:val="09D73678"/>
    <w:rsid w:val="0B7E254A"/>
    <w:rsid w:val="0CCD48BE"/>
    <w:rsid w:val="0DBF25EE"/>
    <w:rsid w:val="0DEE0F90"/>
    <w:rsid w:val="10BB2DC3"/>
    <w:rsid w:val="1184302A"/>
    <w:rsid w:val="121F4D1B"/>
    <w:rsid w:val="128D714B"/>
    <w:rsid w:val="13386F35"/>
    <w:rsid w:val="14226A33"/>
    <w:rsid w:val="143155D9"/>
    <w:rsid w:val="14912412"/>
    <w:rsid w:val="150D2643"/>
    <w:rsid w:val="16164C75"/>
    <w:rsid w:val="164B3423"/>
    <w:rsid w:val="16BF3133"/>
    <w:rsid w:val="17626C76"/>
    <w:rsid w:val="17687698"/>
    <w:rsid w:val="1839703D"/>
    <w:rsid w:val="1BF260EF"/>
    <w:rsid w:val="1DF50393"/>
    <w:rsid w:val="1E34479D"/>
    <w:rsid w:val="242C083D"/>
    <w:rsid w:val="246C776A"/>
    <w:rsid w:val="25F555DF"/>
    <w:rsid w:val="26081634"/>
    <w:rsid w:val="2A4C0167"/>
    <w:rsid w:val="2A5A30EF"/>
    <w:rsid w:val="2F68074A"/>
    <w:rsid w:val="31DB5204"/>
    <w:rsid w:val="32130E41"/>
    <w:rsid w:val="35103416"/>
    <w:rsid w:val="35B66ABD"/>
    <w:rsid w:val="35E13004"/>
    <w:rsid w:val="37AB70F8"/>
    <w:rsid w:val="3BC5737E"/>
    <w:rsid w:val="3CB2395F"/>
    <w:rsid w:val="3E6E11AD"/>
    <w:rsid w:val="41E06866"/>
    <w:rsid w:val="439E6A72"/>
    <w:rsid w:val="43F32881"/>
    <w:rsid w:val="46F661E4"/>
    <w:rsid w:val="4BA557E4"/>
    <w:rsid w:val="4E3E0B9C"/>
    <w:rsid w:val="4F587A3C"/>
    <w:rsid w:val="4F5F526E"/>
    <w:rsid w:val="538708F0"/>
    <w:rsid w:val="539A4AC7"/>
    <w:rsid w:val="54077C82"/>
    <w:rsid w:val="540B79F0"/>
    <w:rsid w:val="55FB18B5"/>
    <w:rsid w:val="56847368"/>
    <w:rsid w:val="56E53929"/>
    <w:rsid w:val="57276C06"/>
    <w:rsid w:val="5AE623A0"/>
    <w:rsid w:val="5F5F0972"/>
    <w:rsid w:val="6111424C"/>
    <w:rsid w:val="62165C60"/>
    <w:rsid w:val="624B645D"/>
    <w:rsid w:val="62D3052B"/>
    <w:rsid w:val="67982C74"/>
    <w:rsid w:val="6A215322"/>
    <w:rsid w:val="6B5B46E4"/>
    <w:rsid w:val="6BE75F78"/>
    <w:rsid w:val="6D092B9D"/>
    <w:rsid w:val="70631F1C"/>
    <w:rsid w:val="724C4D86"/>
    <w:rsid w:val="74060709"/>
    <w:rsid w:val="74627923"/>
    <w:rsid w:val="7907039A"/>
    <w:rsid w:val="79C8388C"/>
    <w:rsid w:val="7B60171A"/>
    <w:rsid w:val="7B672C31"/>
    <w:rsid w:val="7E843AFA"/>
    <w:rsid w:val="7E92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955</Words>
  <Characters>1054</Characters>
  <Lines>4</Lines>
  <Paragraphs>1</Paragraphs>
  <TotalTime>4</TotalTime>
  <ScaleCrop>false</ScaleCrop>
  <LinksUpToDate>false</LinksUpToDate>
  <CharactersWithSpaces>1239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2021-11-01T03:12:00Z</dcterms:created>
  <dc:creator>lenovo</dc:creator>
  <cp:lastModifiedBy>吴卉</cp:lastModifiedBy>
  <cp:lastPrinted>2021-11-03T01:37:00Z</cp:lastPrinted>
  <dcterms:modified xsi:type="dcterms:W3CDTF">2023-11-23T09:15:15Z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02429AC2255049B8889AD41350C73D3A</vt:lpwstr>
  </property>
</Properties>
</file>